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2F" w:rsidRPr="00F27FFB" w:rsidRDefault="0049442F" w:rsidP="004944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ПРОЕКТ</w:t>
      </w: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Pr="00F27FFB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A33F3">
        <w:rPr>
          <w:rFonts w:ascii="Times New Roman" w:eastAsia="Times New Roman" w:hAnsi="Times New Roman" w:cs="Times New Roman"/>
          <w:sz w:val="28"/>
          <w:szCs w:val="28"/>
        </w:rPr>
        <w:t>00.00.2026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115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:rsidR="0049442F" w:rsidRPr="00F27FFB" w:rsidRDefault="0049442F" w:rsidP="00291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42F" w:rsidRPr="00F27FFB" w:rsidRDefault="0049442F" w:rsidP="0029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2F" w:rsidRDefault="0049442F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</w:t>
      </w:r>
      <w:r w:rsidRPr="00F9576A">
        <w:rPr>
          <w:rFonts w:ascii="Times New Roman" w:hAnsi="Times New Roman"/>
          <w:sz w:val="28"/>
          <w:szCs w:val="28"/>
        </w:rPr>
        <w:t>айона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законодательством, руководствуясь статьей 32 Устава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района:</w:t>
      </w:r>
    </w:p>
    <w:p w:rsidR="002914E7" w:rsidRPr="00F9576A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A7B" w:rsidRPr="00F9576A" w:rsidRDefault="0049442F" w:rsidP="00123A7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 xml:space="preserve">1. </w:t>
      </w:r>
      <w:r w:rsidR="00123A7B" w:rsidRPr="00F9576A">
        <w:rPr>
          <w:rFonts w:ascii="Times New Roman" w:hAnsi="Times New Roman"/>
          <w:sz w:val="28"/>
          <w:szCs w:val="28"/>
        </w:rPr>
        <w:t>Внести в приложение к постановлению Администрации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Ханты-Мансийского района от 12 февраля 2025 года № 115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«О муниципальной программе Ханты-Мансийского района «Развитие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образования в Ханты-Мансийском районе» (далее – муниципальная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программа) следующие изменения:</w:t>
      </w:r>
    </w:p>
    <w:p w:rsidR="00161DD4" w:rsidRPr="00F27FFB" w:rsidRDefault="00161DD4" w:rsidP="00161DD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4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Раздел 1 паспорта муниципальной программы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>в следующей редакции:</w:t>
      </w: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tabs>
          <w:tab w:val="left" w:pos="1163"/>
        </w:tabs>
      </w:pPr>
      <w:r>
        <w:tab/>
      </w:r>
    </w:p>
    <w:p w:rsidR="002914E7" w:rsidRPr="002914E7" w:rsidRDefault="002914E7" w:rsidP="002914E7">
      <w:pPr>
        <w:tabs>
          <w:tab w:val="left" w:pos="1163"/>
        </w:tabs>
        <w:sectPr w:rsidR="002914E7" w:rsidRPr="002914E7" w:rsidSect="00345039">
          <w:headerReference w:type="default" r:id="rId7"/>
          <w:headerReference w:type="first" r:id="rId8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tab/>
      </w:r>
    </w:p>
    <w:p w:rsidR="00366E76" w:rsidRDefault="00161DD4" w:rsidP="00161DD4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6"/>
          <w:szCs w:val="26"/>
        </w:rPr>
        <w:lastRenderedPageBreak/>
        <w:t>«</w:t>
      </w:r>
    </w:p>
    <w:p w:rsidR="00161DD4" w:rsidRPr="006D594A" w:rsidRDefault="00161DD4" w:rsidP="00161DD4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 w:rsidP="00100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Заместитель Главы Ханты-Мансийского района по социальным вопросам</w:t>
            </w:r>
            <w:r w:rsidR="00291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C93">
              <w:rPr>
                <w:rFonts w:ascii="Times New Roman" w:hAnsi="Times New Roman" w:cs="Times New Roman"/>
                <w:sz w:val="26"/>
                <w:szCs w:val="26"/>
              </w:rPr>
              <w:t xml:space="preserve"> Касьянова Елена Владимировна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Ханты-Мансийского района (далее - комитет по образованию)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66E76" w:rsidRPr="006D594A" w:rsidRDefault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2025 - 2031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2. Формирование эффективной системы выявления, поддержки и развития способностей </w:t>
            </w:r>
          </w:p>
          <w:p w:rsidR="00366E76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и талантов у детей и молодежи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1. Развитие дошкольного и общего образования. 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Организация дополнительного образования, воспитания, отдыха и оздоровления детей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3.  Развитие материально-тех</w:t>
            </w:r>
            <w:r w:rsidR="007845CB" w:rsidRPr="006D594A">
              <w:rPr>
                <w:sz w:val="26"/>
                <w:szCs w:val="26"/>
              </w:rPr>
              <w:t>нической базы сферы образования.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4. Обеспечение комплексной безопасности и комфортных условий образовательной деятельности.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366E76" w:rsidRPr="006D594A" w:rsidRDefault="00AC1CB8" w:rsidP="005877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>19 6</w:t>
            </w:r>
            <w:r w:rsidR="005877D6" w:rsidRPr="00CC01D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877D6" w:rsidRPr="00CC01D5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877D6" w:rsidRPr="00CC01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37B9" w:rsidRPr="00CC01D5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366E76" w:rsidRPr="006D594A" w:rsidTr="006D594A">
        <w:trPr>
          <w:trHeight w:val="913"/>
        </w:trPr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6D594A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4337B9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Государственная программа Ханты-Мансийского автономного округа - Югры "Развитие образования"</w:t>
            </w:r>
          </w:p>
        </w:tc>
      </w:tr>
    </w:tbl>
    <w:p w:rsidR="00366E76" w:rsidRPr="006D594A" w:rsidRDefault="00366E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61ABF" w:rsidRPr="00161DD4" w:rsidRDefault="00161DD4" w:rsidP="00161DD4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161DD4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366E76" w:rsidRDefault="00366E76">
      <w:pPr>
        <w:pStyle w:val="ConsPlusNormal"/>
        <w:sectPr w:rsidR="00366E76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71756F" w:rsidRDefault="0071756F" w:rsidP="0071756F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1756F">
        <w:rPr>
          <w:rFonts w:ascii="Times New Roman" w:hAnsi="Times New Roman" w:cs="Times New Roman"/>
          <w:sz w:val="28"/>
          <w:szCs w:val="28"/>
        </w:rPr>
        <w:lastRenderedPageBreak/>
        <w:t xml:space="preserve">1.2. Раздел </w:t>
      </w:r>
      <w:r w:rsidR="00956D6A">
        <w:rPr>
          <w:rFonts w:ascii="Times New Roman" w:hAnsi="Times New Roman" w:cs="Times New Roman"/>
          <w:sz w:val="28"/>
          <w:szCs w:val="28"/>
        </w:rPr>
        <w:t>4</w:t>
      </w:r>
      <w:r w:rsidRPr="0071756F">
        <w:rPr>
          <w:rFonts w:ascii="Times New Roman" w:hAnsi="Times New Roman" w:cs="Times New Roman"/>
          <w:sz w:val="28"/>
          <w:szCs w:val="28"/>
        </w:rPr>
        <w:t xml:space="preserve"> паспорта муниципальной программы изложить в следующей редакции:</w:t>
      </w:r>
    </w:p>
    <w:p w:rsidR="00956D6A" w:rsidRPr="0071756F" w:rsidRDefault="00956D6A" w:rsidP="0071756F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303"/>
        <w:gridCol w:w="4536"/>
        <w:gridCol w:w="849"/>
        <w:gridCol w:w="4396"/>
      </w:tblGrid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Региональные проекты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10"/>
            <w:r w:rsidRPr="0071756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Региональный проект "Педагоги и наставники"</w:t>
            </w:r>
            <w:bookmarkEnd w:id="1"/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Снижение кадрового дефицита учителей в общеобразовательных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организациях, а также проведение мероприятий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повышению квалификации указанных специалистов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обеспечение повышения социальной значимости и престижа педагогической профессии, развитие системы поддержки и стимулирования педагогических </w:t>
            </w: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работников, в том числе за счет ежемесячного денежного вознаграждения за классное руководство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100% классных руководителей;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государственной поддержки победителей и призеров всероссийских, региональных и муниципальных конкурсов профессионального мастерства;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ежемесячной выплаты гражданам, имеющим почетные звания "Народный учитель СССР"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</w:t>
            </w: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профессионального мастерства;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Региональный проект "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"Содействие профориентации и карьерным устремлениям молодежи"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обеспечение проведения комплекса 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мероприятий в рамках Единой модели профориентации"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обучающихся 6 - 11 классов, охваченных комплексом 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мероприятий в рамках Единой модели профориентации";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молодых людей, вовлеченных в мероприятия, направленные на профессиональное развитие;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Региональный проект "Все лучшее детям"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Создание современных условий для организации образовательной деятельности, в том числе для учебного предмета </w:t>
            </w: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"Физическая культура" благоустройство пришкольных территорий муниципальных общеобразовательных организаций, в том числе для занятия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внедрение в 100% образовательных организаций новых учебно-методических средств обеспечения реализации образовательных программ дошкольного образования, начального общего, </w:t>
            </w: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стандартами, учебно-методическими комплектами, в том числе по изучению родных языков (хантыйский,) и родной (хантыйской) литературы;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оснащение объектов капитального строительства, реконструкции,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обучения;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внедрение в образовательные программы современных цифровых технологий в 100% образовательных организаций;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укрепление материально-технической базы детских площадок, Центров "Точка Роста", детских лагерей с дневным пребыванием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уровень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1.3.2.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оснащение 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Региональный проект "Повышение финансовой грамотности"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Повышение финансовой грамотности и формирование финансовой культуры населения Ханты-Мансийского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охвата 100% обучающихся образовательных организаций Ханты-Мансийского района образовательными программами, в которые включены элементы базовых основ финансовой грамотности и финансовой культуры на постоянной основе;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непрерывного повышения квалификации педагогических работников образовательных организаций по программам "Основы финансовой грамотности";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информационной поддержки и проведения мероприятий по основам финансовой грамотности для специалистов комитета по образованию, учреждений, подведомственных комитету по образованию, а также родителей (законных представителей) обучающихся образовательных организаций Ханты-Мансийского района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200"/>
            <w:r w:rsidRPr="0071756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Направление (подпрограмма) "Развитие дошкольного и общего образования"</w:t>
            </w:r>
            <w:bookmarkEnd w:id="2"/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"Обеспечение реализация основных общеобразовательных программ в образовательных организациях, расположенных на территории Ханты-Мансийского района"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образовательных программ дошкольного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образовательных программ начального общего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образовательных программ основного общего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образовательных программ среднего общего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образовательных программ дополнительного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государственных гарантий на получение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деятельности организаций, подведомственных комитету по образованию;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 условий для осуществления присмотра и ухода за детьми, содержания детей в частных дошкольных организациях;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образовательные программы дошкольного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предоставление горячего питания обучающимся начальных классов образовательных организаций;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обеспечение питанием </w:t>
            </w:r>
            <w:proofErr w:type="gram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отдельных категорий</w:t>
            </w:r>
            <w:proofErr w:type="gram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обучающихся в образовательных организациях;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повышение уровня материального благосостояния отдельных категорий граждан путем предоставления мер социальной поддержки;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программ персонифицированного финансирования дополнительного образования детей;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обновленного содержания дошкольного, основного общего и среднего общего образования в соответствии с обновленными федеральными государственными образовательными стандартами, новых методов обучения, обеспечивающих повышение качества дошкольного, основного общего и среднего общего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внедрение в образовательные программы современных цифровых технологий в 100% образовательных организаций;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психолого-педагогического консультирования обучающихся, их родителей и педагогических работников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 удовлетворенности потребителей услугами в сфере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доступность дошкольного образования для детей в возрасте от 3 до 7 лет;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выпускников 11-х классов, поступивших в учреждения высшего и среднего профессионального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образованием,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общеобразовательных учреждений, реализующих образовательные программы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для 6 - 11-х классов, реализующих 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минимум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продвинутом уровне;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обучающихся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6 - 11 классов, охваченных комплексом 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мероприятий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рамках Единой модели профориентации;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обеспеченность населения местами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образовательных организациях дошкольного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обеспеченность населения местами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общеобразовательных организациях;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обеспеченность населения дополнительным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образованием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доступности и повышение качества образования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проведение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проведение: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объективной оценки качества образования обучающихся, освоивших образовательные программы основного общего и среднего общего образования, и анализа полученных результатов;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" w:name="sub_30"/>
            <w:r w:rsidRPr="0071756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Направление (подпрограмма) "Организация дополнительного образования, воспитания, отдыха и оздоровления детей"</w:t>
            </w:r>
            <w:bookmarkEnd w:id="3"/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"Организация отдыха и оздоровления детей"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обеспечение: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летнего и каникулярного отдыха и оздоровления, образования, воспитания, развития детей;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вариативности программ развивающего отдыха и многообразия форм отдыха и оздоровления (лагеря с дневным пребыванием, дворовые площадки и др.);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отдыха и оздоровление детей на территории Ханты-Мансийского автономного округа - Югры и в климатически благоприятных регионах Российской Федерации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уровень удовлетворенности потребителей услугами в сфере образования;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"Стимулирование лидеров и поддержка системы воспитания"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Стимулирование лидеров и поддержка системы воспитания"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обеспечение: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условий для выявления и развития способностей и талантов у детей и молодежи;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реализации дополнительных общеобразовательных программ и мероприятий по выявлению и развитию одаренных детей и молодежи;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участия в федеральных, окружных и региональных и муниципальных мероприятиях, в том числе образовательных смен для одаренных детей;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поощрения обучающихся, проявивших выдающиеся способности в научной (научно-исследовательской; научно-технической), творческой, экспериментальной и инновационной, спортивной, общественной, творческой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"Организация и участие в мероприятиях, направленных на выявление и развитие талантливых детей и молодежи"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участие в мероприятиях, направленных на выявление и развитие талантливых детей и молодежи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проведение общественно значимых мероприятий социально ориентированными некоммерческими организациями в целях обеспечения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веществ и др.) в целях воспитания ценностного отношения к здоровому образу жизни, в том числе участие школьников во Всероссийских спортивных мероприятиях;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 условий для формирования коммуникативной культуры в школьной среде и единого пространства психологического сопровождения (нормативного, организационного, управленческого, методического)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гражданско-патриотических качеств детей и молодежи"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 условий для развития гражданско-патриотических качеств детей и молодежи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проведение мероприятий,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общественно-государственного движения детей и молодежи "Движение первых"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CC01D5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" w:name="_GoBack" w:colFirst="0" w:colLast="3"/>
            <w:r w:rsidRPr="00CC0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CC01D5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(развитие) инфраструктурных проектов патриотического воспитания граждан </w:t>
            </w:r>
            <w:r w:rsidRPr="00CC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Ханты-Мансийском районе </w:t>
            </w:r>
          </w:p>
          <w:p w:rsidR="0071756F" w:rsidRPr="00CC01D5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CC01D5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C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Центра  патриотического воспитания и технического развития детей и молодежи Ханты-Мансийского района «Ратоборец» (на базе МАУ ДО ХМР «Центр дополнительного образования»)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CC01D5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C0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поддержки и развития способностей и талантов у детей и молодежи</w:t>
            </w:r>
          </w:p>
        </w:tc>
      </w:tr>
      <w:bookmarkEnd w:id="4"/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Повышение уровня материального благосостояния отдельных категории граждан путем предоставления мер социальной поддержки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социальной помощи обучающимся, испытывающим трудности в освоении основных общеобразовательных программ, развитии и социальной адаптации, в целях повышения доступности и качества психологической помощи участникам образовательных отношений;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работ по оказанию мер социальной поддержки отдельным категориям граждан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 обучающихся в возрасте 15 - 21 года по основным общеобразовательным программам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" w:name="sub_40"/>
            <w:r w:rsidRPr="0071756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Направление (подпрограмма) "Развитие материально-технической базы сферы образования"</w:t>
            </w:r>
            <w:bookmarkEnd w:id="5"/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"Проведение капитальных ремонтов зданий и сооружений"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 и развитие современной инфраструктуры образования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капитальных ремонтов зданий и сооружений, благоустройство пришкольных территорий муниципальных общеобразовательных организаций, в том числе для занятий физической культурой и спортом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"Проведение мероприятий по текущим ремонтам зданий и сооружений"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мероприятий по текущим ремонтам зданий и сооружений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текущих ремонтов зданий и сооружений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"Создание условий для удовлетворения потребности населения района в оказании услуг в учреждениях дошкольного образования (содержание учреждений)"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предоставления дошкольного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образовательных программ дошкольного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детей в возрасте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1 - 6 лет, состоящих на учете для определения в дошкольные образовательные учреждения, в общей численности детей в возрасте от 1 - 6 лет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"Создание условий для удовлетворения потребности населения района в оказании услуг в учреждениях среднего общего образования"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предоставления среднего общего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образовательных программ среднего общего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населения в возрасте</w:t>
            </w:r>
          </w:p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15 - 21 года, охваченного образованием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"Создание условий для удовлетворения потребностей населения района в оказании услуг в сфере дополнительного образования (содержание учреждения)"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предоставления дополнительного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6" w:name="sub_50"/>
            <w:r w:rsidRPr="0071756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Направление (подпрограмма) "Обеспечение комплексной безопасности и комфортных условий образовательного процесса"</w:t>
            </w:r>
            <w:bookmarkEnd w:id="6"/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"Укрепление пожарной безопасности"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соблюдение обязательных требований пожарной безопасности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"Укрепление санитарно-эпидемиологической безопасности"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мер санитарно-эпидемиологической безопасности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соблюдение мер санитарно-эпидемиологической безопасности и комфортных условий образовательного процесса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Комплекс процессных мероприятий "Повышение 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мероприятий по повышению </w:t>
            </w:r>
            <w:proofErr w:type="spellStart"/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разработка и внедрение в 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промывка систем отопления)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"Антитеррористическая защищенность"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5.4.1.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мер по антитеррористической защищенности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мероприятий по антитеррористической защищенности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"Обеспечение деятельности комитета по образованию Администрации Ханты-Мансийского района"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выполнения полномочий и функций комитета по образованию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обеспечена деятельность комитета по образованию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"Обеспечение деятельности муниципального казенного учреждения Ханты-Мансийского района "Централизованная бухгалтерия"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МКУ Ханты-Мансийского района "Централизованная бухгалтерия"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выполнения полномочий и функций муниципального казенного учреждения Ханты-Мансийского района "Централизованная бухгалтерия"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обеспечена деятельность муниципального казенного учреждения Ханты-Мансийского района "Централизованная бухгалтерия"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Комплекс процессных мероприятий "Обеспечение деятельности муниципального автономного учреждения Ханты-Мансийского района "Муниципальный методический центр"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за реализацию: МАУ Ханты-Мансийского района "Муниципальный методический центр"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2025 - 2031</w:t>
            </w:r>
          </w:p>
        </w:tc>
      </w:tr>
      <w:tr w:rsidR="0071756F" w:rsidRPr="0071756F" w:rsidTr="00956D6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выполнения полномочий и функций муниципального автономного учреждения Ханты-Мансийского района "Муниципальный методический центр"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175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обеспечена деятельность муниципального автономного учреждения Ханты-Мансийского района "Муниципальный методический центр"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71756F" w:rsidRDefault="0071756F" w:rsidP="0071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366E76" w:rsidRPr="0071756F" w:rsidRDefault="00956D6A" w:rsidP="0095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1756F" w:rsidRPr="0071756F" w:rsidRDefault="009A7BF0" w:rsidP="007175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161DD4" w:rsidRPr="00F9576A">
        <w:rPr>
          <w:rFonts w:ascii="Times New Roman" w:eastAsia="Calibri" w:hAnsi="Times New Roman" w:cs="Times New Roman"/>
          <w:sz w:val="28"/>
          <w:szCs w:val="28"/>
        </w:rPr>
        <w:t>. Раздел 5 паспорта муниципальной программы изложить в следующей редакции:</w:t>
      </w:r>
    </w:p>
    <w:p w:rsidR="00A37DC5" w:rsidRDefault="00161DD4" w:rsidP="00161DD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61DD4" w:rsidRPr="00CC6B20" w:rsidRDefault="00161DD4" w:rsidP="00161DD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</w:p>
    <w:tbl>
      <w:tblPr>
        <w:tblStyle w:val="a7"/>
        <w:tblW w:w="14743" w:type="dxa"/>
        <w:tblInd w:w="-289" w:type="dxa"/>
        <w:tblLook w:val="04A0" w:firstRow="1" w:lastRow="0" w:firstColumn="1" w:lastColumn="0" w:noHBand="0" w:noVBand="1"/>
      </w:tblPr>
      <w:tblGrid>
        <w:gridCol w:w="2972"/>
        <w:gridCol w:w="1559"/>
        <w:gridCol w:w="1411"/>
        <w:gridCol w:w="1572"/>
        <w:gridCol w:w="1417"/>
        <w:gridCol w:w="1418"/>
        <w:gridCol w:w="1417"/>
        <w:gridCol w:w="1442"/>
        <w:gridCol w:w="1535"/>
      </w:tblGrid>
      <w:tr w:rsidR="00A37DC5" w:rsidRPr="00CC6B20" w:rsidTr="00AA33F3">
        <w:trPr>
          <w:trHeight w:val="57"/>
        </w:trPr>
        <w:tc>
          <w:tcPr>
            <w:tcW w:w="2972" w:type="dxa"/>
            <w:vMerge w:val="restart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236" w:type="dxa"/>
            <w:gridSpan w:val="7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535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AA33F3" w:rsidRPr="00CC6B20" w:rsidTr="00AA33F3">
        <w:trPr>
          <w:trHeight w:val="57"/>
        </w:trPr>
        <w:tc>
          <w:tcPr>
            <w:tcW w:w="2972" w:type="dxa"/>
            <w:vMerge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2025</w:t>
            </w:r>
          </w:p>
        </w:tc>
        <w:tc>
          <w:tcPr>
            <w:tcW w:w="1411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2026</w:t>
            </w:r>
          </w:p>
        </w:tc>
        <w:tc>
          <w:tcPr>
            <w:tcW w:w="15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2029</w:t>
            </w:r>
          </w:p>
        </w:tc>
        <w:tc>
          <w:tcPr>
            <w:tcW w:w="1417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2030</w:t>
            </w:r>
          </w:p>
        </w:tc>
        <w:tc>
          <w:tcPr>
            <w:tcW w:w="144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2031</w:t>
            </w:r>
          </w:p>
        </w:tc>
        <w:tc>
          <w:tcPr>
            <w:tcW w:w="1535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Всего</w:t>
            </w:r>
          </w:p>
        </w:tc>
      </w:tr>
      <w:tr w:rsidR="00AA33F3" w:rsidRPr="00CC6B20" w:rsidTr="00AA33F3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A14EDF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2 83</w:t>
            </w:r>
            <w:r w:rsidR="00A14EDF" w:rsidRPr="00CE0C6B">
              <w:rPr>
                <w:sz w:val="22"/>
                <w:szCs w:val="22"/>
              </w:rPr>
              <w:t>3</w:t>
            </w:r>
            <w:r w:rsidRPr="00CE0C6B">
              <w:rPr>
                <w:sz w:val="22"/>
                <w:szCs w:val="22"/>
              </w:rPr>
              <w:t xml:space="preserve"> </w:t>
            </w:r>
            <w:r w:rsidR="00A14EDF" w:rsidRPr="00CE0C6B">
              <w:rPr>
                <w:sz w:val="22"/>
                <w:szCs w:val="22"/>
              </w:rPr>
              <w:t>130</w:t>
            </w:r>
            <w:r w:rsidRPr="00CE0C6B">
              <w:rPr>
                <w:sz w:val="22"/>
                <w:szCs w:val="22"/>
              </w:rPr>
              <w:t>,</w:t>
            </w:r>
            <w:r w:rsidR="00A14EDF" w:rsidRPr="00CE0C6B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5877D6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2 825 731,4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2 800 616,7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2 798 159,8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2 798 159,8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2 798 159,8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2 798 159,8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5877D6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  <w:lang w:val="en-US"/>
              </w:rPr>
            </w:pPr>
            <w:r w:rsidRPr="00CE0C6B">
              <w:rPr>
                <w:sz w:val="22"/>
                <w:szCs w:val="22"/>
              </w:rPr>
              <w:t>19 652 117,3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14EDF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71 536,0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80 719,6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84 147,6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83 359,5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83 359,5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83 359,5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83 359,5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14EDF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569 841,2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14EDF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1 821 960,6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5877D6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1 779 829,4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1 781 680,0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1 780 114,1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1 780 114,1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1 780 114,1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1 780 114,1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5877D6" w:rsidP="00A14EDF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12 503 926,4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14EDF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939 633,4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A33F3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96</w:t>
            </w:r>
            <w:r w:rsidR="002D2A19" w:rsidRPr="00CE0C6B">
              <w:rPr>
                <w:sz w:val="22"/>
                <w:szCs w:val="22"/>
              </w:rPr>
              <w:t>5</w:t>
            </w:r>
            <w:r w:rsidRPr="00CE0C6B">
              <w:rPr>
                <w:sz w:val="22"/>
                <w:szCs w:val="22"/>
              </w:rPr>
              <w:t> </w:t>
            </w:r>
            <w:r w:rsidR="002D2A19" w:rsidRPr="00CE0C6B">
              <w:rPr>
                <w:sz w:val="22"/>
                <w:szCs w:val="22"/>
              </w:rPr>
              <w:t>182</w:t>
            </w:r>
            <w:r w:rsidRPr="00CE0C6B">
              <w:rPr>
                <w:sz w:val="22"/>
                <w:szCs w:val="22"/>
              </w:rPr>
              <w:t>,</w:t>
            </w:r>
            <w:r w:rsidR="00F97F45" w:rsidRPr="00CE0C6B">
              <w:rPr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934 789,1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934 686,2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934 686,2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934 686,2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934 686,2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F97F45" w:rsidP="00A14EDF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6</w:t>
            </w:r>
            <w:r w:rsidR="00A14EDF" w:rsidRPr="00CE0C6B">
              <w:rPr>
                <w:sz w:val="22"/>
                <w:szCs w:val="22"/>
              </w:rPr>
              <w:t> 578 349,7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1. Региональный проект «Педагоги и наставники»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14EDF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68 584,6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77</w:t>
            </w:r>
            <w:r w:rsidR="000A6AFA" w:rsidRPr="00CE0C6B">
              <w:rPr>
                <w:sz w:val="22"/>
                <w:szCs w:val="22"/>
              </w:rPr>
              <w:t> 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F97F4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84 705,3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84</w:t>
            </w:r>
            <w:r w:rsidR="00F97F45" w:rsidRPr="00CE0C6B">
              <w:rPr>
                <w:sz w:val="22"/>
                <w:szCs w:val="22"/>
              </w:rPr>
              <w:t> 579,5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84</w:t>
            </w:r>
            <w:r w:rsidR="00F97F45" w:rsidRPr="00CE0C6B">
              <w:rPr>
                <w:sz w:val="22"/>
                <w:szCs w:val="22"/>
              </w:rPr>
              <w:t> 579,5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84</w:t>
            </w:r>
            <w:r w:rsidR="00F97F45" w:rsidRPr="00CE0C6B">
              <w:rPr>
                <w:sz w:val="22"/>
                <w:szCs w:val="22"/>
              </w:rPr>
              <w:t> 579,5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37DC5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84</w:t>
            </w:r>
            <w:r w:rsidR="00F97F45" w:rsidRPr="00CE0C6B">
              <w:rPr>
                <w:sz w:val="22"/>
                <w:szCs w:val="22"/>
              </w:rPr>
              <w:t> 579,5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CE0C6B" w:rsidRDefault="00A14EDF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E0C6B">
              <w:rPr>
                <w:sz w:val="22"/>
                <w:szCs w:val="22"/>
              </w:rPr>
              <w:t>569 304,0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58 221,7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75 953,4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79 984,2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543 358,9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357,0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1 720,2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4 651,4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25 564,6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380,5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numPr>
                <w:ilvl w:val="0"/>
                <w:numId w:val="3"/>
              </w:numPr>
              <w:tabs>
                <w:tab w:val="left" w:pos="180"/>
              </w:tabs>
              <w:ind w:left="38" w:hanging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«Все лучшее детям»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986"/>
              </w:tabs>
              <w:ind w:left="322"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Региональный проект «</w:t>
            </w:r>
            <w:proofErr w:type="spellStart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Профессионалитет</w:t>
            </w:r>
            <w:proofErr w:type="spellEnd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4. Региональный проект «Повышение финансовой грамотности и формирование финансовой культуры населения Ханты-Мансийского района»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«Укрепление пожарной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8 525,8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48 936,8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8 525,8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48 936,8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15 478,6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97 804,3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15 478,6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97 804,3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</w:t>
            </w:r>
            <w:r w:rsidRPr="002E74DD">
              <w:rPr>
                <w:sz w:val="22"/>
                <w:szCs w:val="22"/>
              </w:rPr>
              <w:t xml:space="preserve">Комплекс процессных мероприятий «Повышение </w:t>
            </w:r>
            <w:proofErr w:type="spellStart"/>
            <w:r w:rsidRPr="002E74DD">
              <w:rPr>
                <w:sz w:val="22"/>
                <w:szCs w:val="22"/>
              </w:rPr>
              <w:t>энергоэффективности</w:t>
            </w:r>
            <w:proofErr w:type="spellEnd"/>
            <w:r w:rsidRPr="002E74DD">
              <w:rPr>
                <w:sz w:val="22"/>
                <w:szCs w:val="22"/>
              </w:rPr>
              <w:t>» (</w:t>
            </w:r>
            <w:r w:rsidRPr="002E74D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8 683,9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493,9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8 683,9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493,9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«Антитеррористическая защищенность»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75 527,9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569 874,6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75 527,9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569 874,6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капитальных ремонтов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108 851,3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108 851,3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97 966,2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97 966,2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10 885,1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10 885,1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47 979,7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130 107,1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47 979,7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130 107,1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1 70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781</w:t>
            </w: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1 744 171,2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1 757 284,2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226 012,1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3 314,3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4 766,2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4 163,4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26 482,3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699 660,1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1 737 715,7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1 751 542,0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188 591,8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1 806,7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1 689,3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10 938,0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97 405,0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715 868,2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97 405,0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715 868,2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382 278,2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</w:t>
            </w:r>
            <w:r w:rsidR="00AC1CB8" w:rsidRPr="00CE0C6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96</w:t>
            </w:r>
            <w:r w:rsidR="00AC1CB8" w:rsidRPr="00CE0C6B">
              <w:rPr>
                <w:rFonts w:ascii="Times New Roman" w:eastAsia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727 983,7</w:t>
            </w:r>
          </w:p>
        </w:tc>
      </w:tr>
      <w:tr w:rsidR="00AC1CB8" w:rsidRPr="00CC6B20" w:rsidTr="00A14EDF">
        <w:trPr>
          <w:trHeight w:val="57"/>
        </w:trPr>
        <w:tc>
          <w:tcPr>
            <w:tcW w:w="2972" w:type="dxa"/>
          </w:tcPr>
          <w:p w:rsidR="00AC1CB8" w:rsidRPr="007A3676" w:rsidRDefault="00AC1CB8" w:rsidP="00AC1CB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CE0C6B" w:rsidRDefault="00A14EDF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382 278,2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CE0C6B" w:rsidRDefault="00AC1CB8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390 965,0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CE0C6B" w:rsidRDefault="00AC1CB8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CE0C6B" w:rsidRDefault="00AC1CB8" w:rsidP="00AC1CB8">
            <w:pPr>
              <w:jc w:val="center"/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CE0C6B" w:rsidRDefault="00AC1CB8" w:rsidP="00AC1CB8">
            <w:pPr>
              <w:jc w:val="center"/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CE0C6B" w:rsidRDefault="00AC1CB8" w:rsidP="00AC1CB8">
            <w:pPr>
              <w:jc w:val="center"/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CE0C6B" w:rsidRDefault="00AC1CB8" w:rsidP="00AC1CB8">
            <w:pPr>
              <w:jc w:val="center"/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CE0C6B" w:rsidRDefault="00AC1CB8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727 983,7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7A3676">
              <w:rPr>
                <w:color w:val="000000" w:themeColor="text1"/>
                <w:sz w:val="22"/>
                <w:szCs w:val="22"/>
              </w:rPr>
              <w:t>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115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295,2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109 717,3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778 380,5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115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295,2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109 717,3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778 380,5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МАУ Ханты-Мансийского района «Муниципальный методический центр»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C6B20">
              <w:rPr>
                <w:sz w:val="22"/>
                <w:szCs w:val="22"/>
              </w:rPr>
              <w:t>. Комплекс процессных мероприятий «Обеспечение деятельности Комитета по образованию»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40 057,9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328 218,1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40 057,9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328 218,1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944,9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8 544,9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944,9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8 544,9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B20">
              <w:rPr>
                <w:sz w:val="22"/>
                <w:szCs w:val="22"/>
              </w:rPr>
              <w:t>. Комплекс процессных мероприятий «Организация и участие в мероприятиях, направленных на выявление и развитие талантливых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1 363,4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1 190,8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9 508,2</w:t>
            </w:r>
          </w:p>
        </w:tc>
      </w:tr>
      <w:tr w:rsidR="00123A7B" w:rsidRPr="00CC6B20" w:rsidTr="00123A7B">
        <w:trPr>
          <w:trHeight w:val="410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363,4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1 190,8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9 508,2</w:t>
            </w:r>
          </w:p>
        </w:tc>
      </w:tr>
      <w:tr w:rsidR="00123A7B" w:rsidRPr="00CC6B20" w:rsidTr="00123A7B">
        <w:trPr>
          <w:trHeight w:val="1125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17 757,6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29 924,0</w:t>
            </w:r>
          </w:p>
        </w:tc>
      </w:tr>
      <w:tr w:rsidR="00123A7B" w:rsidRPr="00CC6B20" w:rsidTr="00123A7B">
        <w:trPr>
          <w:trHeight w:val="41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2 850,7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10 017,1</w:t>
            </w:r>
          </w:p>
        </w:tc>
      </w:tr>
      <w:tr w:rsidR="005877D6" w:rsidRPr="00CC6B20" w:rsidTr="00123A7B">
        <w:trPr>
          <w:trHeight w:val="419"/>
        </w:trPr>
        <w:tc>
          <w:tcPr>
            <w:tcW w:w="2972" w:type="dxa"/>
          </w:tcPr>
          <w:p w:rsidR="005877D6" w:rsidRPr="005877D6" w:rsidRDefault="005877D6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5877D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14 906,9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77D6" w:rsidRPr="00CE0C6B" w:rsidRDefault="005877D6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14 906,9</w:t>
            </w:r>
          </w:p>
        </w:tc>
      </w:tr>
      <w:tr w:rsidR="00123A7B" w:rsidRPr="00CC6B20" w:rsidTr="00123A7B">
        <w:trPr>
          <w:trHeight w:val="836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7A3676">
              <w:rPr>
                <w:color w:val="000000" w:themeColor="text1"/>
                <w:sz w:val="22"/>
                <w:szCs w:val="22"/>
              </w:rPr>
              <w:t>Комплекс процессных мероприятий «Организация отдыха и оздоровления детей»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23 826,2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25 707,3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167 347,5</w:t>
            </w:r>
          </w:p>
        </w:tc>
      </w:tr>
      <w:tr w:rsidR="00123A7B" w:rsidRPr="00CC6B20" w:rsidTr="00123A7B">
        <w:trPr>
          <w:trHeight w:val="40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6 685,3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123 367,7</w:t>
            </w:r>
          </w:p>
        </w:tc>
      </w:tr>
      <w:tr w:rsidR="00123A7B" w:rsidRPr="00CC6B20" w:rsidTr="00123A7B">
        <w:trPr>
          <w:trHeight w:val="42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7 140,9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7 926,9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43 979,8</w:t>
            </w:r>
          </w:p>
        </w:tc>
      </w:tr>
      <w:tr w:rsidR="00123A7B" w:rsidRPr="00CC6B20" w:rsidTr="00123A7B">
        <w:trPr>
          <w:trHeight w:val="1116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«Содействие профориентации и карьерным устремлениям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143,4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1 163,4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143,4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1 163,4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7 292,0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8 017,2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8 026,0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55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476,0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A14EDF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7 292,0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CE0C6B" w:rsidRDefault="00123A7B" w:rsidP="00A14ED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0C6B">
              <w:rPr>
                <w:rFonts w:ascii="Times New Roman" w:eastAsia="Times New Roman" w:hAnsi="Times New Roman"/>
                <w:sz w:val="22"/>
                <w:szCs w:val="22"/>
              </w:rPr>
              <w:t>53</w:t>
            </w:r>
            <w:r w:rsidR="00A14EDF" w:rsidRPr="00CE0C6B">
              <w:rPr>
                <w:rFonts w:ascii="Times New Roman" w:eastAsia="Times New Roman" w:hAnsi="Times New Roman"/>
                <w:sz w:val="22"/>
                <w:szCs w:val="22"/>
              </w:rPr>
              <w:t> 529,2</w:t>
            </w:r>
          </w:p>
        </w:tc>
      </w:tr>
      <w:tr w:rsidR="00123A7B" w:rsidRPr="005A5345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1 946,8</w:t>
            </w:r>
          </w:p>
        </w:tc>
      </w:tr>
    </w:tbl>
    <w:p w:rsidR="00A37DC5" w:rsidRPr="00161DD4" w:rsidRDefault="0049442F" w:rsidP="0049442F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8"/>
          <w:szCs w:val="28"/>
          <w:lang w:eastAsia="ru-RU"/>
        </w:rPr>
      </w:pPr>
      <w:r w:rsidRPr="00161DD4">
        <w:rPr>
          <w:sz w:val="28"/>
          <w:szCs w:val="28"/>
          <w:lang w:eastAsia="ru-RU"/>
        </w:rPr>
        <w:t>».</w:t>
      </w:r>
    </w:p>
    <w:p w:rsidR="002467BB" w:rsidRDefault="002467BB" w:rsidP="00161DD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BB" w:rsidRDefault="002467BB" w:rsidP="00161DD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D4" w:rsidRPr="00F27FFB" w:rsidRDefault="00161DD4" w:rsidP="00161DD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B351E4" w:rsidRDefault="00161DD4" w:rsidP="00161DD4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К.Р.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FB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p w:rsidR="00161DD4" w:rsidRDefault="00161DD4"/>
    <w:sectPr w:rsidR="00161DD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EA" w:rsidRDefault="00D43EEA">
      <w:pPr>
        <w:spacing w:after="0" w:line="240" w:lineRule="auto"/>
      </w:pPr>
      <w:r>
        <w:separator/>
      </w:r>
    </w:p>
  </w:endnote>
  <w:endnote w:type="continuationSeparator" w:id="0">
    <w:p w:rsidR="00D43EEA" w:rsidRDefault="00D4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EA" w:rsidRDefault="00D43EEA">
      <w:pPr>
        <w:spacing w:after="0" w:line="240" w:lineRule="auto"/>
      </w:pPr>
      <w:r>
        <w:separator/>
      </w:r>
    </w:p>
  </w:footnote>
  <w:footnote w:type="continuationSeparator" w:id="0">
    <w:p w:rsidR="00D43EEA" w:rsidRDefault="00D4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275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3EEA" w:rsidRDefault="00D43EEA" w:rsidP="00345039">
        <w:pPr>
          <w:pStyle w:val="ab"/>
          <w:tabs>
            <w:tab w:val="left" w:pos="10490"/>
          </w:tabs>
          <w:jc w:val="center"/>
        </w:pPr>
      </w:p>
      <w:p w:rsidR="00D43EEA" w:rsidRPr="00524202" w:rsidRDefault="00D43EEA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 w:rsidR="00CC01D5">
          <w:rPr>
            <w:rFonts w:ascii="Times New Roman" w:hAnsi="Times New Roman"/>
            <w:noProof/>
            <w:sz w:val="24"/>
          </w:rPr>
          <w:t>22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D43EEA" w:rsidRPr="009115FC" w:rsidRDefault="00D43EEA" w:rsidP="00345039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EA" w:rsidRDefault="00D43EEA">
    <w:pPr>
      <w:pStyle w:val="ab"/>
      <w:jc w:val="center"/>
    </w:pPr>
  </w:p>
  <w:p w:rsidR="00D43EEA" w:rsidRDefault="00D43EE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509B"/>
    <w:multiLevelType w:val="hybridMultilevel"/>
    <w:tmpl w:val="1B34DE68"/>
    <w:lvl w:ilvl="0" w:tplc="0F1A98F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73AA5"/>
    <w:multiLevelType w:val="hybridMultilevel"/>
    <w:tmpl w:val="0A2461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2AB"/>
    <w:multiLevelType w:val="hybridMultilevel"/>
    <w:tmpl w:val="988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76"/>
    <w:rsid w:val="000555D7"/>
    <w:rsid w:val="000A6AFA"/>
    <w:rsid w:val="000F0F0B"/>
    <w:rsid w:val="00100C93"/>
    <w:rsid w:val="00114E69"/>
    <w:rsid w:val="00123A7B"/>
    <w:rsid w:val="00124CC1"/>
    <w:rsid w:val="00127740"/>
    <w:rsid w:val="00136B33"/>
    <w:rsid w:val="00161DD4"/>
    <w:rsid w:val="001A76DE"/>
    <w:rsid w:val="001A7F99"/>
    <w:rsid w:val="001E40F2"/>
    <w:rsid w:val="00231503"/>
    <w:rsid w:val="002325EF"/>
    <w:rsid w:val="0024495F"/>
    <w:rsid w:val="002467BB"/>
    <w:rsid w:val="00271F4B"/>
    <w:rsid w:val="002870C6"/>
    <w:rsid w:val="002914E7"/>
    <w:rsid w:val="002B5877"/>
    <w:rsid w:val="002D2A19"/>
    <w:rsid w:val="002E74DD"/>
    <w:rsid w:val="002E79C9"/>
    <w:rsid w:val="00345039"/>
    <w:rsid w:val="00366E76"/>
    <w:rsid w:val="003702A9"/>
    <w:rsid w:val="00401B27"/>
    <w:rsid w:val="004100B6"/>
    <w:rsid w:val="004337B9"/>
    <w:rsid w:val="00446B12"/>
    <w:rsid w:val="0049442F"/>
    <w:rsid w:val="004E0FB2"/>
    <w:rsid w:val="00533ED2"/>
    <w:rsid w:val="00582FB9"/>
    <w:rsid w:val="005877D6"/>
    <w:rsid w:val="005960B5"/>
    <w:rsid w:val="0068512D"/>
    <w:rsid w:val="00687CC9"/>
    <w:rsid w:val="006D594A"/>
    <w:rsid w:val="006F2631"/>
    <w:rsid w:val="0071756F"/>
    <w:rsid w:val="00774FE4"/>
    <w:rsid w:val="007845CB"/>
    <w:rsid w:val="007A3676"/>
    <w:rsid w:val="007A4883"/>
    <w:rsid w:val="007C3345"/>
    <w:rsid w:val="00804F6F"/>
    <w:rsid w:val="008408DB"/>
    <w:rsid w:val="00852F5E"/>
    <w:rsid w:val="00877093"/>
    <w:rsid w:val="008C72C9"/>
    <w:rsid w:val="00956D6A"/>
    <w:rsid w:val="009A7BF0"/>
    <w:rsid w:val="009D2977"/>
    <w:rsid w:val="00A14EDF"/>
    <w:rsid w:val="00A37DC5"/>
    <w:rsid w:val="00A61ABF"/>
    <w:rsid w:val="00AA0F05"/>
    <w:rsid w:val="00AA33F3"/>
    <w:rsid w:val="00AC1CB8"/>
    <w:rsid w:val="00BB7D2C"/>
    <w:rsid w:val="00C025AD"/>
    <w:rsid w:val="00C50E41"/>
    <w:rsid w:val="00C67A69"/>
    <w:rsid w:val="00C74087"/>
    <w:rsid w:val="00C9428C"/>
    <w:rsid w:val="00CA0F49"/>
    <w:rsid w:val="00CA5BFC"/>
    <w:rsid w:val="00CC01D5"/>
    <w:rsid w:val="00CD278B"/>
    <w:rsid w:val="00CE0C6B"/>
    <w:rsid w:val="00CF2E4B"/>
    <w:rsid w:val="00D02781"/>
    <w:rsid w:val="00D339E2"/>
    <w:rsid w:val="00D43EEA"/>
    <w:rsid w:val="00D45A42"/>
    <w:rsid w:val="00D71B68"/>
    <w:rsid w:val="00E12468"/>
    <w:rsid w:val="00E17345"/>
    <w:rsid w:val="00E9122E"/>
    <w:rsid w:val="00EA79AD"/>
    <w:rsid w:val="00ED10A3"/>
    <w:rsid w:val="00EE5963"/>
    <w:rsid w:val="00F061D4"/>
    <w:rsid w:val="00F97F45"/>
    <w:rsid w:val="00FA7D6E"/>
    <w:rsid w:val="00FC278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337B9"/>
    <w:rPr>
      <w:rFonts w:ascii="Calibri" w:eastAsiaTheme="minorEastAsia" w:hAnsi="Calibri" w:cs="Calibri"/>
      <w:lang w:eastAsia="ru-RU"/>
    </w:rPr>
  </w:style>
  <w:style w:type="character" w:customStyle="1" w:styleId="a3">
    <w:name w:val="Другое_"/>
    <w:basedOn w:val="a0"/>
    <w:link w:val="a4"/>
    <w:rsid w:val="004337B9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4337B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4337B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337B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F0F0B"/>
    <w:rPr>
      <w:color w:val="0000FF"/>
      <w:u w:val="single"/>
    </w:rPr>
  </w:style>
  <w:style w:type="paragraph" w:customStyle="1" w:styleId="3">
    <w:name w:val="Основной текст3"/>
    <w:basedOn w:val="a"/>
    <w:rsid w:val="000F0F0B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4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3ED2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37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5AD"/>
    <w:pPr>
      <w:ind w:left="720"/>
      <w:contextualSpacing/>
    </w:pPr>
  </w:style>
  <w:style w:type="paragraph" w:styleId="a9">
    <w:name w:val="No Spacing"/>
    <w:link w:val="aa"/>
    <w:uiPriority w:val="1"/>
    <w:qFormat/>
    <w:rsid w:val="002E79C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442F"/>
  </w:style>
  <w:style w:type="paragraph" w:styleId="ab">
    <w:name w:val="header"/>
    <w:basedOn w:val="a"/>
    <w:link w:val="ac"/>
    <w:uiPriority w:val="99"/>
    <w:unhideWhenUsed/>
    <w:rsid w:val="004944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9442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C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7A4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22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Багишев Рагьман Багишевич</cp:lastModifiedBy>
  <cp:revision>14</cp:revision>
  <cp:lastPrinted>2025-12-10T10:07:00Z</cp:lastPrinted>
  <dcterms:created xsi:type="dcterms:W3CDTF">2025-12-18T03:57:00Z</dcterms:created>
  <dcterms:modified xsi:type="dcterms:W3CDTF">2026-05-08T15:02:00Z</dcterms:modified>
</cp:coreProperties>
</file>